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1641D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扬子大道768号园区屋面和消防改造及室外附属配套施工项目</w:t>
      </w:r>
    </w:p>
    <w:p w14:paraId="44F7ED58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图纸答疑</w:t>
      </w:r>
    </w:p>
    <w:p w14:paraId="13C4F1A9">
      <w:pPr>
        <w:jc w:val="left"/>
        <w:rPr>
          <w:rFonts w:hint="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关于2#综合馆与2#餐饮集群馆</w:t>
      </w:r>
    </w:p>
    <w:p w14:paraId="60518A70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说明中仅描述所有墙体上方设置圈梁QL1，该厂房层高约10m，是否只设置一道圈梁？除特别注明外的构造柱均为GZ1，但仅电井、机房大样有构造柱，其余墙体图中并未标注构造柱，其余墙体是否做构造柱？门窗部位是否做过梁、抱框柱？请提供按照规范设置的详细构造柱抱框柱及圈梁过梁说明</w:t>
      </w:r>
      <w:r>
        <w:drawing>
          <wp:inline distT="0" distB="0" distL="114300" distR="114300">
            <wp:extent cx="5265420" cy="896620"/>
            <wp:effectExtent l="0" t="0" r="7620" b="254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479040" cy="1516380"/>
            <wp:effectExtent l="0" t="0" r="5080" b="762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486025" cy="1530350"/>
            <wp:effectExtent l="0" t="0" r="13335" b="889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83F35">
      <w:pPr>
        <w:numPr>
          <w:ilvl w:val="0"/>
          <w:numId w:val="0"/>
        </w:numPr>
        <w:jc w:val="left"/>
      </w:pPr>
      <w:r>
        <w:rPr>
          <w:rFonts w:hint="eastAsia"/>
          <w:color w:val="FF0000"/>
          <w:sz w:val="28"/>
          <w:szCs w:val="28"/>
          <w:lang w:val="en-US" w:eastAsia="zh-CN"/>
        </w:rPr>
        <w:t>回复：此条说明仅用于排烟机房、卫生间、厨房、电井等不大于4米墙高的墙体，其余大于4米墙高的墙体做法参见如下说明</w:t>
      </w:r>
      <w:r>
        <w:drawing>
          <wp:inline distT="0" distB="0" distL="114300" distR="114300">
            <wp:extent cx="5270500" cy="1045210"/>
            <wp:effectExtent l="0" t="0" r="254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D0F44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745C90D1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不同材质交接处是否需设置墙面钢丝网？如需请明确做法</w:t>
      </w:r>
    </w:p>
    <w:p w14:paraId="257351F1">
      <w:pPr>
        <w:numPr>
          <w:ilvl w:val="0"/>
          <w:numId w:val="0"/>
        </w:numPr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回复：需设置墙面钢丝网,做法参下</w:t>
      </w:r>
      <w:bookmarkStart w:id="0" w:name="_GoBack"/>
      <w:bookmarkEnd w:id="0"/>
    </w:p>
    <w:p w14:paraId="01B7A1A2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55260" cy="640715"/>
            <wp:effectExtent l="0" t="0" r="2540" b="6985"/>
            <wp:docPr id="7" name="图片 7" descr="1063aa56-96c4-4f58-b55d-844ce46fc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63aa56-96c4-4f58-b55d-844ce46fc4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32272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强弱电井部位100高门槛是否有配筋？</w:t>
      </w:r>
    </w:p>
    <w:p w14:paraId="1A965BE2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4692015" cy="1092200"/>
            <wp:effectExtent l="0" t="0" r="190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2015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2DA0D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回复：无配筋，C25素砼浇筑</w:t>
      </w:r>
    </w:p>
    <w:p w14:paraId="38883C15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平面图门窗测量尺寸与标注门窗的尺寸不符，是否以平面图门窗尺寸为准？窗下是否要做压顶？如是请提供详细做法</w:t>
      </w:r>
      <w:r>
        <w:drawing>
          <wp:inline distT="0" distB="0" distL="114300" distR="114300">
            <wp:extent cx="5265420" cy="1501775"/>
            <wp:effectExtent l="0" t="0" r="7620" b="6985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1264285"/>
            <wp:effectExtent l="0" t="0" r="5715" b="635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1282700"/>
            <wp:effectExtent l="0" t="0" r="4445" b="12700"/>
            <wp:docPr id="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140D9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以平面标注为准，无压顶</w:t>
      </w:r>
    </w:p>
    <w:p w14:paraId="5E0CBA34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原旧门是否拆除利用？且改造后的门洞尺寸缩小，请提供封门洞的做法</w:t>
      </w:r>
    </w:p>
    <w:p w14:paraId="78524405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2379345" cy="1518285"/>
            <wp:effectExtent l="0" t="0" r="13335" b="571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934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359025" cy="1494790"/>
            <wp:effectExtent l="0" t="0" r="3175" b="1397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F6002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回复：原旧门不拆除利用，门洞封堵采用煤矸石多孔砖</w:t>
      </w:r>
    </w:p>
    <w:p w14:paraId="5A8BFC9B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该部分的详细做法是什么？</w:t>
      </w:r>
      <w:r>
        <w:drawing>
          <wp:inline distT="0" distB="0" distL="114300" distR="114300">
            <wp:extent cx="5267325" cy="613410"/>
            <wp:effectExtent l="0" t="0" r="5715" b="11430"/>
            <wp:docPr id="2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A9074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回复：本项目为单层建筑，无此部分做法</w:t>
      </w:r>
    </w:p>
    <w:p w14:paraId="6691121A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该节点大样是否为室内室外相关部位都需破除？基础是否有配筋？基础混凝土等级是多少？</w:t>
      </w:r>
    </w:p>
    <w:p w14:paraId="30D514FA">
      <w:pPr>
        <w:numPr>
          <w:ilvl w:val="0"/>
          <w:numId w:val="0"/>
        </w:numPr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回复：需破除，基础无配筋，基础混凝土等级是C30</w:t>
      </w:r>
    </w:p>
    <w:p w14:paraId="2CB1EC6C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6690" cy="1255395"/>
            <wp:effectExtent l="0" t="0" r="6350" b="9525"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2DD10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外墙门窗开洞后是否植筋做过梁、抱框柱？如有请明确做法</w:t>
      </w:r>
      <w:r>
        <w:drawing>
          <wp:inline distT="0" distB="0" distL="114300" distR="114300">
            <wp:extent cx="5273040" cy="1125855"/>
            <wp:effectExtent l="0" t="0" r="0" b="1905"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FD207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回复：已补充做法及大样,窗户离柱边大于300时，设抱框柱，详见大样</w:t>
      </w:r>
    </w:p>
    <w:p w14:paraId="03066A99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drawing>
          <wp:inline distT="0" distB="0" distL="114300" distR="114300">
            <wp:extent cx="5272405" cy="1900555"/>
            <wp:effectExtent l="0" t="0" r="635" b="4445"/>
            <wp:docPr id="32" name="图片 32" descr="44e8cad6-1950-4e94-81f5-b33a9b54a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44e8cad6-1950-4e94-81f5-b33a9b54a96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C81D8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drawing>
          <wp:inline distT="0" distB="0" distL="114300" distR="114300">
            <wp:extent cx="3533775" cy="3676650"/>
            <wp:effectExtent l="0" t="0" r="1905" b="11430"/>
            <wp:docPr id="34" name="图片 34" descr="5e4a3cac01a626948a83937ecd38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5e4a3cac01a626948a83937ecd38018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C8347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drawing>
          <wp:inline distT="0" distB="0" distL="114300" distR="114300">
            <wp:extent cx="2200275" cy="2886075"/>
            <wp:effectExtent l="0" t="0" r="9525" b="9525"/>
            <wp:docPr id="35" name="图片 35" descr="2342e0235aaa13e3f4d2f73578dc62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2342e0235aaa13e3f4d2f73578dc62c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EDCF8">
      <w:pPr>
        <w:numPr>
          <w:ilvl w:val="0"/>
          <w:numId w:val="0"/>
        </w:numPr>
        <w:ind w:left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9、</w:t>
      </w:r>
      <w:r>
        <w:rPr>
          <w:rFonts w:hint="eastAsia"/>
          <w:sz w:val="28"/>
          <w:szCs w:val="36"/>
        </w:rPr>
        <w:t>主厂房室内高度在10米左右，设计说明中只说了一道圈梁，构造柱直径做法未描述。</w:t>
      </w:r>
    </w:p>
    <w:p w14:paraId="15BD9BEA">
      <w:pPr>
        <w:numPr>
          <w:ilvl w:val="0"/>
          <w:numId w:val="0"/>
        </w:numPr>
        <w:ind w:leftChars="0"/>
        <w:rPr>
          <w:rFonts w:hint="eastAsia"/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回复：设计说明中描述：墙高超过4m时，墙体半高宜设置与柱连接且沿墙全长贯通的钢筋混凝土水平系梁(墙厚x200，纵筋412，箍筋6@200)。现场墙高10米，应分三段中间加两道圈梁</w:t>
      </w:r>
    </w:p>
    <w:p w14:paraId="42F918EF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4D30F4FC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0E36CF"/>
    <w:multiLevelType w:val="singleLevel"/>
    <w:tmpl w:val="5E0E36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OGE2MWI0ZmRkN2EyYzUyY2YyZGY3NzQzOTc2ZDYifQ=="/>
  </w:docVars>
  <w:rsids>
    <w:rsidRoot w:val="00000000"/>
    <w:rsid w:val="0055574E"/>
    <w:rsid w:val="01AE3368"/>
    <w:rsid w:val="02317AF5"/>
    <w:rsid w:val="049370A3"/>
    <w:rsid w:val="04E11CA6"/>
    <w:rsid w:val="05C93C39"/>
    <w:rsid w:val="06BD404D"/>
    <w:rsid w:val="075A7AEE"/>
    <w:rsid w:val="0A1B17B6"/>
    <w:rsid w:val="0B3D575C"/>
    <w:rsid w:val="0C41302A"/>
    <w:rsid w:val="0C430B50"/>
    <w:rsid w:val="0E552DBD"/>
    <w:rsid w:val="108C6F6A"/>
    <w:rsid w:val="110765F0"/>
    <w:rsid w:val="123F625E"/>
    <w:rsid w:val="12FC7CAB"/>
    <w:rsid w:val="13A0194D"/>
    <w:rsid w:val="15107A3E"/>
    <w:rsid w:val="155E4C4D"/>
    <w:rsid w:val="16D90A2F"/>
    <w:rsid w:val="17593F3C"/>
    <w:rsid w:val="17A34B99"/>
    <w:rsid w:val="18FA6A3B"/>
    <w:rsid w:val="19801636"/>
    <w:rsid w:val="19E133AF"/>
    <w:rsid w:val="1BE063BC"/>
    <w:rsid w:val="1E276524"/>
    <w:rsid w:val="213C22E6"/>
    <w:rsid w:val="21837F15"/>
    <w:rsid w:val="22CC769A"/>
    <w:rsid w:val="22CD6F6E"/>
    <w:rsid w:val="23A10B26"/>
    <w:rsid w:val="24FA6740"/>
    <w:rsid w:val="2829733C"/>
    <w:rsid w:val="29C4731D"/>
    <w:rsid w:val="2A697EC4"/>
    <w:rsid w:val="2AC375D4"/>
    <w:rsid w:val="2ACF5F79"/>
    <w:rsid w:val="2AF7102C"/>
    <w:rsid w:val="2BC74EA2"/>
    <w:rsid w:val="2CE101E6"/>
    <w:rsid w:val="2CFB12A7"/>
    <w:rsid w:val="2DDD09AD"/>
    <w:rsid w:val="2FC75471"/>
    <w:rsid w:val="317B29B7"/>
    <w:rsid w:val="3390693B"/>
    <w:rsid w:val="34FF38FF"/>
    <w:rsid w:val="35EF74CF"/>
    <w:rsid w:val="368C2F70"/>
    <w:rsid w:val="39706B79"/>
    <w:rsid w:val="39F3690A"/>
    <w:rsid w:val="3AFB2473"/>
    <w:rsid w:val="3B9D352A"/>
    <w:rsid w:val="3BB15E6D"/>
    <w:rsid w:val="3C6E4EC6"/>
    <w:rsid w:val="42042555"/>
    <w:rsid w:val="43E048FB"/>
    <w:rsid w:val="44CD30D2"/>
    <w:rsid w:val="46843C64"/>
    <w:rsid w:val="47B961F1"/>
    <w:rsid w:val="47C02A7A"/>
    <w:rsid w:val="489F6B33"/>
    <w:rsid w:val="4968161B"/>
    <w:rsid w:val="49816239"/>
    <w:rsid w:val="4A881849"/>
    <w:rsid w:val="4D88228C"/>
    <w:rsid w:val="4D896004"/>
    <w:rsid w:val="4FC275AB"/>
    <w:rsid w:val="50C47BC9"/>
    <w:rsid w:val="52045462"/>
    <w:rsid w:val="5312038F"/>
    <w:rsid w:val="54776BB6"/>
    <w:rsid w:val="54AB4AB2"/>
    <w:rsid w:val="54D13C12"/>
    <w:rsid w:val="570A5ABF"/>
    <w:rsid w:val="586D09FC"/>
    <w:rsid w:val="5903310E"/>
    <w:rsid w:val="595E0345"/>
    <w:rsid w:val="59E3084A"/>
    <w:rsid w:val="5B21787C"/>
    <w:rsid w:val="5B70610D"/>
    <w:rsid w:val="5B94004E"/>
    <w:rsid w:val="5C447CC6"/>
    <w:rsid w:val="5D331753"/>
    <w:rsid w:val="5D9B1436"/>
    <w:rsid w:val="5E9A1E1F"/>
    <w:rsid w:val="5EFD415C"/>
    <w:rsid w:val="5FFC2665"/>
    <w:rsid w:val="62344338"/>
    <w:rsid w:val="64462101"/>
    <w:rsid w:val="6457059A"/>
    <w:rsid w:val="65E41BD1"/>
    <w:rsid w:val="672A7AB8"/>
    <w:rsid w:val="67C65A33"/>
    <w:rsid w:val="67FF0F45"/>
    <w:rsid w:val="68680898"/>
    <w:rsid w:val="688356D2"/>
    <w:rsid w:val="6C2E004A"/>
    <w:rsid w:val="6E985C4F"/>
    <w:rsid w:val="708E10B8"/>
    <w:rsid w:val="71EA67C2"/>
    <w:rsid w:val="72500E0D"/>
    <w:rsid w:val="72541E8D"/>
    <w:rsid w:val="72F773E8"/>
    <w:rsid w:val="73922C6D"/>
    <w:rsid w:val="75A5137D"/>
    <w:rsid w:val="769136B0"/>
    <w:rsid w:val="76AC04E9"/>
    <w:rsid w:val="77A85155"/>
    <w:rsid w:val="7B2E771F"/>
    <w:rsid w:val="7C0B5CB2"/>
    <w:rsid w:val="7E94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680</Words>
  <Characters>710</Characters>
  <Lines>0</Lines>
  <Paragraphs>0</Paragraphs>
  <TotalTime>3</TotalTime>
  <ScaleCrop>false</ScaleCrop>
  <LinksUpToDate>false</LinksUpToDate>
  <CharactersWithSpaces>718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2026-03-24T03:03:00Z</dcterms:created>
  <dc:creator>admin</dc:creator>
  <cp:lastModifiedBy>即安</cp:lastModifiedBy>
  <dcterms:modified xsi:type="dcterms:W3CDTF">2026-06-27T07:59:39Z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eyJoZGlkIjoiZjAzOGM4NThlMzU2YjM4NjI0MjZiNDEwZTY5Mzk2MGIiLCJ1c2VySWQiOiIyODI2Njc2ODQifQ==</vt:lpwstr>
  </property>
  <property fmtid="{D5CDD505-2E9C-101B-9397-08002B2CF9AE}" pid="4" name="ICV">
    <vt:lpwstr>8F06482EA92E480BA64D5AABF7BAFF08_13</vt:lpwstr>
  </property>
</Properties>
</file>